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159C0B55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</w:t>
      </w:r>
      <w:r w:rsidR="009A6F35">
        <w:rPr>
          <w:b/>
          <w:sz w:val="44"/>
          <w:szCs w:val="44"/>
        </w:rPr>
        <w:t>90</w:t>
      </w:r>
    </w:p>
    <w:p w14:paraId="084D6E3C" w14:textId="71037BCF" w:rsidR="00037DD3" w:rsidRPr="00037DD3" w:rsidRDefault="009A6F35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>W</w:t>
      </w:r>
      <w:r w:rsidR="00DC7455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rk-Based Learning (Cooperative Work Experience)</w:t>
      </w:r>
      <w:r w:rsidR="00381156">
        <w:rPr>
          <w:b/>
          <w:sz w:val="44"/>
          <w:szCs w:val="44"/>
        </w:rPr>
        <w:t xml:space="preserve"> </w:t>
      </w:r>
    </w:p>
    <w:p w14:paraId="2F006C35" w14:textId="2DB1AA83" w:rsidR="002269A4" w:rsidRDefault="009A6F3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818830D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E3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4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BB705A0" w14:textId="11804254" w:rsidR="009A6F35" w:rsidRDefault="009A6F35" w:rsidP="009A6F35">
      <w:pPr>
        <w:spacing w:before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Establish guidelines for work-based learning courses </w:t>
      </w:r>
      <w:r>
        <w:rPr>
          <w:rFonts w:ascii="Arial" w:hAnsi="Arial" w:cs="Arial"/>
          <w:sz w:val="18"/>
        </w:rPr>
        <w:t xml:space="preserve">(CWE, internship, practicum, clinicals)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38B8BAE" w14:textId="5E37F310" w:rsidR="009A6F35" w:rsidRDefault="009A6F35" w:rsidP="009A6F35">
      <w:pPr>
        <w:spacing w:before="160"/>
        <w:rPr>
          <w:rFonts w:ascii="Arial" w:hAnsi="Arial" w:cs="Arial"/>
        </w:rPr>
      </w:pPr>
      <w:r>
        <w:rPr>
          <w:rFonts w:ascii="Arial" w:hAnsi="Arial" w:cs="Arial"/>
        </w:rPr>
        <w:t>Clackamas Community College will grant up to 24 credits for Cooperative Work Experience for an associate of science degree and 12 credits for a one-year certificate directly related to the participant’s program of study or career goal.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B7A5313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enroll in a 16 hour seminar to study and/or demonstrate career management skills when enrolled in a work-based learning </w:t>
      </w:r>
      <w:r>
        <w:rPr>
          <w:rFonts w:ascii="Arial" w:hAnsi="Arial" w:cs="Arial"/>
          <w:sz w:val="18"/>
        </w:rPr>
        <w:t xml:space="preserve">(CWE) </w:t>
      </w:r>
      <w:r>
        <w:rPr>
          <w:rFonts w:ascii="Arial" w:hAnsi="Arial" w:cs="Arial"/>
        </w:rPr>
        <w:t xml:space="preserve">course.  The objectives and outcomes </w:t>
      </w:r>
      <w:r>
        <w:rPr>
          <w:rFonts w:ascii="Arial" w:hAnsi="Arial" w:cs="Arial"/>
          <w:sz w:val="18"/>
        </w:rPr>
        <w:t xml:space="preserve">(obtain, sustain, and advance employment) </w:t>
      </w:r>
      <w:r>
        <w:rPr>
          <w:rFonts w:ascii="Arial" w:hAnsi="Arial" w:cs="Arial"/>
        </w:rPr>
        <w:t>are described in a seminar outline shared by all programs.</w:t>
      </w:r>
    </w:p>
    <w:p w14:paraId="4ED1FCBB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accumulate a minimum number of hours of verifiable work experience per term to earn each credit </w:t>
      </w:r>
      <w:r>
        <w:rPr>
          <w:rFonts w:ascii="Arial" w:hAnsi="Arial" w:cs="Arial"/>
          <w:sz w:val="18"/>
        </w:rPr>
        <w:t xml:space="preserve">(see chart below).  </w:t>
      </w:r>
      <w:r>
        <w:rPr>
          <w:rFonts w:ascii="Arial" w:hAnsi="Arial" w:cs="Arial"/>
        </w:rPr>
        <w:t>The ratio is a minimum of 30-36 clock hours for 1 unit of credit.</w:t>
      </w:r>
    </w:p>
    <w:p w14:paraId="68D9834C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On the course outline </w:t>
      </w:r>
      <w:r>
        <w:rPr>
          <w:rFonts w:ascii="Arial" w:hAnsi="Arial" w:cs="Arial"/>
          <w:sz w:val="18"/>
        </w:rPr>
        <w:t xml:space="preserve">(e.g., BA-280, MFG-280) </w:t>
      </w:r>
      <w:r>
        <w:rPr>
          <w:rFonts w:ascii="Arial" w:hAnsi="Arial" w:cs="Arial"/>
        </w:rPr>
        <w:t>student learning outcomes must be listed for the student to earn credit.  The student will have an individualized plan with learning outcomes and measurable objectives that are directly tied to a student’s program of study.</w:t>
      </w:r>
    </w:p>
    <w:p w14:paraId="7B8EF3FD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maximum number of work-based learning </w:t>
      </w:r>
      <w:r>
        <w:rPr>
          <w:rFonts w:ascii="Arial" w:hAnsi="Arial" w:cs="Arial"/>
          <w:sz w:val="18"/>
        </w:rPr>
        <w:t xml:space="preserve">(CWE) </w:t>
      </w:r>
      <w:r>
        <w:rPr>
          <w:rFonts w:ascii="Arial" w:hAnsi="Arial" w:cs="Arial"/>
        </w:rPr>
        <w:t xml:space="preserve">credits that can be earned is 24 per student in a two year program.  Students are limited to earning a maximum of 12 credits per year.  The maximum hour limit that can be counted is 440 contact hours per student per year </w:t>
      </w:r>
      <w:r>
        <w:rPr>
          <w:rFonts w:ascii="Arial" w:hAnsi="Arial" w:cs="Arial"/>
          <w:sz w:val="18"/>
        </w:rPr>
        <w:t xml:space="preserve">(as outlined in the Community College Handbook.)  </w:t>
      </w:r>
      <w:r>
        <w:rPr>
          <w:rFonts w:ascii="Arial" w:hAnsi="Arial" w:cs="Arial"/>
        </w:rPr>
        <w:t>This does not limit the hours a student may work, only the number of hours that may be counted for college credit.</w:t>
      </w:r>
    </w:p>
    <w:p w14:paraId="36333B01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career technical education one-year certificates </w:t>
      </w:r>
      <w:r>
        <w:rPr>
          <w:rFonts w:ascii="Arial" w:hAnsi="Arial" w:cs="Arial"/>
          <w:sz w:val="18"/>
        </w:rPr>
        <w:t xml:space="preserve">(45 credits and above) </w:t>
      </w:r>
      <w:r>
        <w:rPr>
          <w:rFonts w:ascii="Arial" w:hAnsi="Arial" w:cs="Arial"/>
        </w:rPr>
        <w:t>and associate of applied science degrees shall include work-based learning.</w:t>
      </w:r>
    </w:p>
    <w:p w14:paraId="575A5847" w14:textId="77777777" w:rsidR="009A6F35" w:rsidRDefault="009A6F35" w:rsidP="009A6F35">
      <w:pPr>
        <w:spacing w:after="0" w:line="240" w:lineRule="auto"/>
        <w:ind w:left="1440"/>
        <w:rPr>
          <w:rFonts w:ascii="Arial" w:hAnsi="Arial" w:cs="Arial"/>
        </w:rPr>
      </w:pPr>
    </w:p>
    <w:tbl>
      <w:tblPr>
        <w:tblW w:w="7263" w:type="dxa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723"/>
        <w:gridCol w:w="2340"/>
        <w:gridCol w:w="1710"/>
      </w:tblGrid>
      <w:tr w:rsidR="009A6F35" w14:paraId="63D70C8F" w14:textId="77777777" w:rsidTr="009A6F35">
        <w:trPr>
          <w:trHeight w:val="71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BD4BCE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Credits Registered for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B11E6E4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Worked per Week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D3967D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 Per Term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8411533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 Hours Per Term</w:t>
            </w:r>
          </w:p>
        </w:tc>
      </w:tr>
      <w:tr w:rsidR="009A6F35" w14:paraId="7A2D6D82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B48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120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18-20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58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180+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2D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651D1DD9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1A8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5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66C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15-17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F4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150-179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FA3F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58D210CC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FB4E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14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12-14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E47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120-149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71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484AD838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8BB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08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9-11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3C5F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90-119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6A1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3C8889E3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BFD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2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C5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6-8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9A5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60-89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E6F1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2FA490F8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973D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DD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3-5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2B9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30-59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EB7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</w:tbl>
    <w:p w14:paraId="666B6635" w14:textId="77777777" w:rsidR="009A6F35" w:rsidRDefault="009A6F35" w:rsidP="009A6F35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58AE66C" w:rsidR="00DD691C" w:rsidRPr="007D1FDC" w:rsidRDefault="0035633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7CB690ED" w:rsidR="00DD691C" w:rsidRPr="007D1FDC" w:rsidRDefault="0035633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9D3DC30" w:rsidR="00DD691C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18, 2014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4AFFDFF" w:rsidR="00DC7455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67E60946" w:rsidR="00DC7455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751ABB9E" w:rsidR="00DC745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="009A6F35" w:rsidRPr="007D1FDC" w14:paraId="102C45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1E948325" w14:textId="0D8547BD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277EA13" w14:textId="4D1DCED0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5BA742" w14:textId="0B93E166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2001</w:t>
            </w:r>
          </w:p>
        </w:tc>
      </w:tr>
      <w:tr w:rsidR="009A6F35" w:rsidRPr="007D1FDC" w14:paraId="152BFFB5" w14:textId="77777777" w:rsidTr="00DD691C">
        <w:trPr>
          <w:jc w:val="center"/>
        </w:trPr>
        <w:tc>
          <w:tcPr>
            <w:tcW w:w="3370" w:type="dxa"/>
            <w:vAlign w:val="center"/>
          </w:tcPr>
          <w:p w14:paraId="6BF42C4E" w14:textId="53FD7807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11549FE1" w14:textId="3DF28401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768631A8" w14:textId="1BBEDD94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147325"/>
    <w:multiLevelType w:val="hybridMultilevel"/>
    <w:tmpl w:val="717C2FC4"/>
    <w:lvl w:ilvl="0" w:tplc="121892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45EB2"/>
    <w:rsid w:val="00164FE7"/>
    <w:rsid w:val="0016594A"/>
    <w:rsid w:val="001766B3"/>
    <w:rsid w:val="002269A4"/>
    <w:rsid w:val="002E3290"/>
    <w:rsid w:val="00323D21"/>
    <w:rsid w:val="00353B5A"/>
    <w:rsid w:val="00356339"/>
    <w:rsid w:val="00370C77"/>
    <w:rsid w:val="00381156"/>
    <w:rsid w:val="003F0387"/>
    <w:rsid w:val="00462638"/>
    <w:rsid w:val="004C1601"/>
    <w:rsid w:val="004C7705"/>
    <w:rsid w:val="006D78CC"/>
    <w:rsid w:val="00737665"/>
    <w:rsid w:val="007D1FDC"/>
    <w:rsid w:val="007D4ECE"/>
    <w:rsid w:val="008F7509"/>
    <w:rsid w:val="009116DD"/>
    <w:rsid w:val="00995C20"/>
    <w:rsid w:val="009A6F35"/>
    <w:rsid w:val="009E3649"/>
    <w:rsid w:val="009F2B1D"/>
    <w:rsid w:val="00AC7462"/>
    <w:rsid w:val="00C04E94"/>
    <w:rsid w:val="00D27D44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5FC6BE6A-3AB7-4239-88F9-B5FB55D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2018-04-12T15:13:00Z</dcterms:created>
  <dcterms:modified xsi:type="dcterms:W3CDTF">2018-04-12T15:13:00Z</dcterms:modified>
</cp:coreProperties>
</file>